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26527" w14:textId="77777777" w:rsidR="007A09E1" w:rsidRPr="007A09E1" w:rsidRDefault="007A09E1" w:rsidP="007A09E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A09E1">
        <w:rPr>
          <w:rFonts w:ascii="Arial" w:hAnsi="Arial" w:cs="Arial"/>
          <w:b/>
          <w:sz w:val="24"/>
          <w:szCs w:val="24"/>
        </w:rPr>
        <w:t>ANA PATY PERALTA PONE EJEMPLO DE CONSERVACIÓN DEL MEDIO AMBIENTE</w:t>
      </w:r>
    </w:p>
    <w:p w14:paraId="413F5898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368760" w14:textId="59E7CB63" w:rsidR="007A09E1" w:rsidRPr="007A09E1" w:rsidRDefault="007A09E1" w:rsidP="007A09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sz w:val="24"/>
          <w:szCs w:val="24"/>
        </w:rPr>
        <w:t>Con limpieza terrestre y acuática de Malecón Tajamar</w:t>
      </w:r>
    </w:p>
    <w:p w14:paraId="64F444A4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FA2E75" w14:textId="13E23CF9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b/>
          <w:sz w:val="24"/>
          <w:szCs w:val="24"/>
        </w:rPr>
        <w:t>Cancún, Q. R., a 20 de julio de 2024.-</w:t>
      </w:r>
      <w:r w:rsidRPr="007A09E1">
        <w:rPr>
          <w:rFonts w:ascii="Arial" w:hAnsi="Arial" w:cs="Arial"/>
          <w:sz w:val="24"/>
          <w:szCs w:val="24"/>
        </w:rPr>
        <w:t xml:space="preserve"> Con más de 700 voluntarios, la Presidenta Municipal, Ana Paty Peral</w:t>
      </w:r>
      <w:r w:rsidR="00D96F49">
        <w:rPr>
          <w:rFonts w:ascii="Arial" w:hAnsi="Arial" w:cs="Arial"/>
          <w:sz w:val="24"/>
          <w:szCs w:val="24"/>
        </w:rPr>
        <w:t>ta</w:t>
      </w:r>
      <w:bookmarkStart w:id="0" w:name="_GoBack"/>
      <w:bookmarkEnd w:id="0"/>
      <w:r w:rsidRPr="007A09E1">
        <w:rPr>
          <w:rFonts w:ascii="Arial" w:hAnsi="Arial" w:cs="Arial"/>
          <w:sz w:val="24"/>
          <w:szCs w:val="24"/>
        </w:rPr>
        <w:t>, encabezó la cuarta jornada de limpieza terrestre y acuática de Malecón Tajamar de este año, en donde funcionarios públicos y ciudadanía en general se sumaron a la actividad de conservación de uno de los espacios más emblemáticos de la ciudad.</w:t>
      </w:r>
    </w:p>
    <w:p w14:paraId="5DD5010A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95C1DC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sz w:val="24"/>
          <w:szCs w:val="24"/>
        </w:rPr>
        <w:t xml:space="preserve">Acompañada de diversos integrantes de su gabinete, la Alcaldesa dio el </w:t>
      </w:r>
      <w:proofErr w:type="spellStart"/>
      <w:r w:rsidRPr="007A09E1">
        <w:rPr>
          <w:rFonts w:ascii="Arial" w:hAnsi="Arial" w:cs="Arial"/>
          <w:sz w:val="24"/>
          <w:szCs w:val="24"/>
        </w:rPr>
        <w:t>cornetazo</w:t>
      </w:r>
      <w:proofErr w:type="spellEnd"/>
      <w:r w:rsidRPr="007A09E1">
        <w:rPr>
          <w:rFonts w:ascii="Arial" w:hAnsi="Arial" w:cs="Arial"/>
          <w:sz w:val="24"/>
          <w:szCs w:val="24"/>
        </w:rPr>
        <w:t xml:space="preserve"> de inicio en el icónico recinto natural que es de las y los cancunenses. Ahí, la funcionaria puso ejemplo de contribuir en el cuidado de los ecosistemas naturales, al unirse a las brigadas terrestres de limpieza, a las que también se sumaron voluntarios de la asociación “Canoas con causa” en la limpieza de manglar en 5 kilómetros de la laguna.</w:t>
      </w:r>
    </w:p>
    <w:p w14:paraId="3F3AFDF9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2E0642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sz w:val="24"/>
          <w:szCs w:val="24"/>
        </w:rPr>
        <w:t>En el arranque de la actividad, con la hermosa postal de la Laguna Nichupté, Ana Paty exhortó a los presentes a ser ejemplo en sus comunidades, a demostrar que cuando las personas se suman, se puede lograr un cambio positivo; así como de la importancia de preservar el medio ambiente y las bellezas naturales de Cancún, a las que se les debe gran parte de su éxito turístico.</w:t>
      </w:r>
    </w:p>
    <w:p w14:paraId="61B2F2C8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18D692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sz w:val="24"/>
          <w:szCs w:val="24"/>
        </w:rPr>
        <w:t>Por su parte, la titular de Ecología, Tania Fernández Moreno, felicitó a cada uno de los participantes y patrocinadores por contribuir en este tipo de eventos que buscan concientizar a la población en el cuidado del planeta y mantener un Cancún limpio para los residentes y turistas que disfrutan del destino.</w:t>
      </w:r>
    </w:p>
    <w:p w14:paraId="38EC78CE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E3418A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sz w:val="24"/>
          <w:szCs w:val="24"/>
        </w:rPr>
        <w:t xml:space="preserve">En la actividad, las diversas brigadas divididas por sectores abarcaron el perímetro del área natural, realizando principalmente el retiro de residuos sólidos como botellas </w:t>
      </w:r>
      <w:proofErr w:type="spellStart"/>
      <w:r w:rsidRPr="007A09E1">
        <w:rPr>
          <w:rFonts w:ascii="Arial" w:hAnsi="Arial" w:cs="Arial"/>
          <w:sz w:val="24"/>
          <w:szCs w:val="24"/>
        </w:rPr>
        <w:t>pet</w:t>
      </w:r>
      <w:proofErr w:type="spellEnd"/>
      <w:r w:rsidRPr="007A09E1">
        <w:rPr>
          <w:rFonts w:ascii="Arial" w:hAnsi="Arial" w:cs="Arial"/>
          <w:sz w:val="24"/>
          <w:szCs w:val="24"/>
        </w:rPr>
        <w:t xml:space="preserve">, botellas de vidrio, latas, envolturas plásticas, colillas de cigarro, tubos, llantas, vasos y platos de unicel y tapitas, entre otros materiales. </w:t>
      </w:r>
    </w:p>
    <w:p w14:paraId="435628A5" w14:textId="77777777" w:rsidR="007A09E1" w:rsidRPr="007A09E1" w:rsidRDefault="007A09E1" w:rsidP="007A09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4B6F68" w14:textId="13B92A42" w:rsidR="00182080" w:rsidRPr="007A09E1" w:rsidRDefault="007A09E1" w:rsidP="007A09E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A09E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</w:t>
      </w:r>
      <w:r w:rsidRPr="007A09E1">
        <w:rPr>
          <w:rFonts w:ascii="Arial" w:hAnsi="Arial" w:cs="Arial"/>
          <w:sz w:val="24"/>
          <w:szCs w:val="24"/>
        </w:rPr>
        <w:t>**</w:t>
      </w:r>
    </w:p>
    <w:sectPr w:rsidR="00182080" w:rsidRPr="007A09E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1A0A0" w14:textId="77777777" w:rsidR="00747195" w:rsidRDefault="00747195" w:rsidP="0092028B">
      <w:r>
        <w:separator/>
      </w:r>
    </w:p>
  </w:endnote>
  <w:endnote w:type="continuationSeparator" w:id="0">
    <w:p w14:paraId="78DAA678" w14:textId="77777777" w:rsidR="00747195" w:rsidRDefault="007471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0040F" w14:textId="77777777" w:rsidR="00747195" w:rsidRDefault="00747195" w:rsidP="0092028B">
      <w:r>
        <w:separator/>
      </w:r>
    </w:p>
  </w:footnote>
  <w:footnote w:type="continuationSeparator" w:id="0">
    <w:p w14:paraId="439D3E86" w14:textId="77777777" w:rsidR="00747195" w:rsidRDefault="007471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653BF1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A09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653BF1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A09E1">
                      <w:rPr>
                        <w:rFonts w:cstheme="minorHAnsi"/>
                        <w:b/>
                        <w:bCs/>
                        <w:lang w:val="es-ES"/>
                      </w:rPr>
                      <w:t>2820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23CA6"/>
    <w:multiLevelType w:val="hybridMultilevel"/>
    <w:tmpl w:val="F1FE39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6F45"/>
    <w:rsid w:val="00013FA5"/>
    <w:rsid w:val="0005079F"/>
    <w:rsid w:val="000B62FF"/>
    <w:rsid w:val="000C25FB"/>
    <w:rsid w:val="00111F21"/>
    <w:rsid w:val="001251F8"/>
    <w:rsid w:val="0014199E"/>
    <w:rsid w:val="00182080"/>
    <w:rsid w:val="00262CF3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47195"/>
    <w:rsid w:val="00751B55"/>
    <w:rsid w:val="00771DF7"/>
    <w:rsid w:val="007A09E1"/>
    <w:rsid w:val="007B128D"/>
    <w:rsid w:val="007E0B4C"/>
    <w:rsid w:val="007F3DEC"/>
    <w:rsid w:val="00822E90"/>
    <w:rsid w:val="00835CA4"/>
    <w:rsid w:val="0089057B"/>
    <w:rsid w:val="00893676"/>
    <w:rsid w:val="008A3EC0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96F49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2024-07-20T20:54:00Z</dcterms:created>
  <dcterms:modified xsi:type="dcterms:W3CDTF">2024-07-20T21:15:00Z</dcterms:modified>
</cp:coreProperties>
</file>